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45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5390"/>
        <w:gridCol w:w="1630"/>
        <w:gridCol w:w="3905"/>
        <w:gridCol w:w="1524"/>
      </w:tblGrid>
      <w:tr w:rsidR="00C66DB6" w:rsidRPr="008D0AD9" w14:paraId="799176EF" w14:textId="77777777" w:rsidTr="00C66DB6">
        <w:trPr>
          <w:gridBefore w:val="1"/>
          <w:wBefore w:w="10" w:type="dxa"/>
          <w:jc w:val="center"/>
        </w:trPr>
        <w:tc>
          <w:tcPr>
            <w:tcW w:w="7020" w:type="dxa"/>
            <w:gridSpan w:val="2"/>
            <w:shd w:val="clear" w:color="auto" w:fill="1A204B"/>
            <w:tcMar>
              <w:top w:w="115" w:type="dxa"/>
              <w:left w:w="145" w:type="dxa"/>
              <w:bottom w:w="105" w:type="dxa"/>
              <w:right w:w="145" w:type="dxa"/>
            </w:tcMar>
          </w:tcPr>
          <w:p w14:paraId="5966A84F" w14:textId="77777777" w:rsidR="00C66DB6" w:rsidRPr="008D0AD9" w:rsidRDefault="00C66DB6" w:rsidP="00AB1D03">
            <w:pPr>
              <w:pStyle w:val="Heading1"/>
              <w:spacing w:before="0"/>
              <w:ind w:left="703" w:hanging="50"/>
              <w:rPr>
                <w:rFonts w:ascii="Roboto" w:hAnsi="Roboto"/>
                <w:color w:val="EABE3F"/>
                <w:sz w:val="32"/>
                <w:szCs w:val="32"/>
              </w:rPr>
            </w:pPr>
            <w:r w:rsidRPr="008D0AD9">
              <w:rPr>
                <w:rFonts w:ascii="Roboto" w:hAnsi="Roboto"/>
                <w:color w:val="EABE3F"/>
                <w:sz w:val="32"/>
                <w:szCs w:val="32"/>
              </w:rPr>
              <w:t>NIBIN / Crime Gun Intelligence Center</w:t>
            </w:r>
          </w:p>
          <w:p w14:paraId="5253C520" w14:textId="29624CE3" w:rsidR="00C66DB6" w:rsidRPr="008D0AD9" w:rsidRDefault="00C66DB6" w:rsidP="00AB1D03">
            <w:pPr>
              <w:spacing w:after="0"/>
              <w:ind w:firstLine="653"/>
              <w:rPr>
                <w:rFonts w:ascii="Libre Franklin" w:hAnsi="Libre Franklin"/>
                <w:sz w:val="24"/>
                <w:szCs w:val="24"/>
              </w:rPr>
            </w:pPr>
            <w:r>
              <w:rPr>
                <w:rFonts w:ascii="Roboto" w:hAnsi="Roboto"/>
                <w:b/>
                <w:color w:val="E8E8E8"/>
                <w:sz w:val="24"/>
                <w:szCs w:val="24"/>
              </w:rPr>
              <w:t>EXECU</w:t>
            </w:r>
            <w:r w:rsidR="00433D11">
              <w:rPr>
                <w:rFonts w:ascii="Roboto" w:hAnsi="Roboto"/>
                <w:b/>
                <w:color w:val="E8E8E8"/>
                <w:sz w:val="24"/>
                <w:szCs w:val="24"/>
              </w:rPr>
              <w:t>T</w:t>
            </w:r>
            <w:r>
              <w:rPr>
                <w:rFonts w:ascii="Roboto" w:hAnsi="Roboto"/>
                <w:b/>
                <w:color w:val="E8E8E8"/>
                <w:sz w:val="24"/>
                <w:szCs w:val="24"/>
              </w:rPr>
              <w:t>IVE SCORECARD</w:t>
            </w:r>
          </w:p>
        </w:tc>
        <w:tc>
          <w:tcPr>
            <w:tcW w:w="5429" w:type="dxa"/>
            <w:gridSpan w:val="2"/>
            <w:shd w:val="clear" w:color="auto" w:fill="1A204B"/>
            <w:tcMar>
              <w:top w:w="115" w:type="dxa"/>
              <w:left w:w="145" w:type="dxa"/>
              <w:bottom w:w="105" w:type="dxa"/>
              <w:right w:w="145" w:type="dxa"/>
            </w:tcMar>
          </w:tcPr>
          <w:p w14:paraId="72BE4213" w14:textId="77777777" w:rsidR="00C66DB6" w:rsidRPr="00850951" w:rsidRDefault="00C66DB6" w:rsidP="00AB1D03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07F9D0DC" w14:textId="77777777" w:rsidR="00C66DB6" w:rsidRPr="008D0AD9" w:rsidRDefault="00C66DB6" w:rsidP="00AB1D03">
            <w:pPr>
              <w:jc w:val="center"/>
              <w:rPr>
                <w:rFonts w:ascii="Roboto" w:hAnsi="Roboto"/>
                <w:color w:val="E8E8E8"/>
                <w:sz w:val="24"/>
                <w:szCs w:val="24"/>
              </w:rPr>
            </w:pPr>
            <w:r w:rsidRPr="008D0AD9">
              <w:rPr>
                <w:rFonts w:ascii="Roboto" w:hAnsi="Roboto"/>
                <w:b/>
                <w:color w:val="E8E8E8"/>
                <w:sz w:val="18"/>
                <w:szCs w:val="24"/>
              </w:rPr>
              <w:t xml:space="preserve">                                                                          [AGENCY LOGO]</w:t>
            </w:r>
          </w:p>
          <w:p w14:paraId="15CE4870" w14:textId="77777777" w:rsidR="00C66DB6" w:rsidRPr="00850951" w:rsidRDefault="00C66DB6" w:rsidP="00AB1D03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25BDB33A" w14:textId="77777777" w:rsidR="00C66DB6" w:rsidRPr="008D0AD9" w:rsidRDefault="00C66DB6" w:rsidP="00AB1D03">
            <w:pPr>
              <w:spacing w:after="0"/>
              <w:jc w:val="center"/>
              <w:rPr>
                <w:rFonts w:ascii="Roboto" w:hAnsi="Roboto"/>
                <w:color w:val="E8E8E8"/>
                <w:sz w:val="24"/>
                <w:szCs w:val="24"/>
              </w:rPr>
            </w:pPr>
          </w:p>
        </w:tc>
      </w:tr>
      <w:tr w:rsidR="00D0753F" w:rsidRPr="00433D11" w14:paraId="0231C64A" w14:textId="77777777" w:rsidTr="00C66DB6">
        <w:tblPrEx>
          <w:jc w:val="left"/>
          <w:tblInd w:w="-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24" w:type="dxa"/>
          <w:cantSplit/>
        </w:trPr>
        <w:tc>
          <w:tcPr>
            <w:tcW w:w="5400" w:type="dxa"/>
            <w:gridSpan w:val="2"/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628A909E" w14:textId="77777777" w:rsidR="00D0753F" w:rsidRPr="00433D11" w:rsidRDefault="00E76FCD" w:rsidP="003F424F">
            <w:pPr>
              <w:spacing w:after="0"/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20"/>
              </w:rPr>
              <w:t>[CGIC / PROGRAM NAME]</w:t>
            </w:r>
          </w:p>
        </w:tc>
        <w:tc>
          <w:tcPr>
            <w:tcW w:w="5535" w:type="dxa"/>
            <w:gridSpan w:val="2"/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78DAEFE3" w14:textId="77777777" w:rsidR="00D0753F" w:rsidRPr="00433D11" w:rsidRDefault="00E76FCD" w:rsidP="003F424F">
            <w:pPr>
              <w:spacing w:after="0"/>
              <w:jc w:val="right"/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</w:rPr>
              <w:t>REPORTING PERIOD: [__________]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D0753F" w:rsidRPr="00433D11" w14:paraId="2AF80A60" w14:textId="77777777" w:rsidTr="00433D11">
        <w:trPr>
          <w:cantSplit/>
        </w:trPr>
        <w:tc>
          <w:tcPr>
            <w:tcW w:w="10800" w:type="dxa"/>
            <w:shd w:val="clear" w:color="auto" w:fill="E8E8E8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4A90AADF" w14:textId="47C201FE" w:rsidR="00D0753F" w:rsidRPr="00433D11" w:rsidRDefault="00E76FCD">
            <w:pPr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16"/>
              </w:rPr>
              <w:t xml:space="preserve">TEMPLATE </w:t>
            </w:r>
            <w:r w:rsidR="00433D11" w:rsidRPr="00433D11">
              <w:rPr>
                <w:rFonts w:ascii="Libre Franklin" w:hAnsi="Libre Franklin"/>
                <w:b/>
                <w:color w:val="1A204B"/>
                <w:sz w:val="16"/>
              </w:rPr>
              <w:t xml:space="preserve">NOTE: </w:t>
            </w:r>
            <w:r w:rsidRPr="00433D11">
              <w:rPr>
                <w:rFonts w:ascii="Libre Franklin" w:hAnsi="Libre Franklin"/>
                <w:sz w:val="16"/>
              </w:rPr>
              <w:t xml:space="preserve">Select the measures that best reflect your program. Replace, remove, or add metrics as needed. The goal is to give leadership a concise view of workload, timelines, investigative value, and program health—not to prescribe a universal set of </w:t>
            </w:r>
            <w:r w:rsidR="000949A0" w:rsidRPr="00433D11">
              <w:rPr>
                <w:rFonts w:ascii="Libre Franklin" w:hAnsi="Libre Franklin"/>
                <w:sz w:val="16"/>
              </w:rPr>
              <w:t>crime gun intelligence center (</w:t>
            </w:r>
            <w:r w:rsidRPr="00433D11">
              <w:rPr>
                <w:rFonts w:ascii="Libre Franklin" w:hAnsi="Libre Franklin"/>
                <w:sz w:val="16"/>
              </w:rPr>
              <w:t>CGIC</w:t>
            </w:r>
            <w:r w:rsidR="000949A0" w:rsidRPr="00433D11">
              <w:rPr>
                <w:rFonts w:ascii="Libre Franklin" w:hAnsi="Libre Franklin"/>
                <w:sz w:val="16"/>
              </w:rPr>
              <w:t>)</w:t>
            </w:r>
            <w:r w:rsidRPr="00433D11">
              <w:rPr>
                <w:rFonts w:ascii="Libre Franklin" w:hAnsi="Libre Franklin"/>
                <w:sz w:val="16"/>
              </w:rPr>
              <w:t xml:space="preserve"> performance measures.</w:t>
            </w:r>
          </w:p>
        </w:tc>
      </w:tr>
    </w:tbl>
    <w:p w14:paraId="08B2DBCC" w14:textId="77777777" w:rsidR="00D0753F" w:rsidRPr="00433D11" w:rsidRDefault="00E76FCD" w:rsidP="00FF5136">
      <w:pPr>
        <w:spacing w:before="80" w:after="0"/>
        <w:rPr>
          <w:rFonts w:ascii="Roboto" w:hAnsi="Roboto"/>
          <w:color w:val="1A204B"/>
        </w:rPr>
      </w:pPr>
      <w:r w:rsidRPr="00433D11">
        <w:rPr>
          <w:rFonts w:ascii="Roboto" w:hAnsi="Roboto"/>
          <w:b/>
          <w:color w:val="1A204B"/>
          <w:sz w:val="25"/>
        </w:rPr>
        <w:t>AT-A-GLANCE</w:t>
      </w:r>
    </w:p>
    <w:tbl>
      <w:tblPr>
        <w:tblW w:w="10800" w:type="dxa"/>
        <w:tblLayout w:type="fixed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D0753F" w:rsidRPr="00433D11" w14:paraId="0552957F" w14:textId="77777777" w:rsidTr="00433D11">
        <w:trPr>
          <w:cantSplit/>
        </w:trPr>
        <w:tc>
          <w:tcPr>
            <w:tcW w:w="2700" w:type="dxa"/>
            <w:shd w:val="clear" w:color="auto" w:fill="E8E8E8"/>
            <w:tcMar>
              <w:top w:w="85" w:type="dxa"/>
              <w:left w:w="55" w:type="dxa"/>
              <w:bottom w:w="75" w:type="dxa"/>
              <w:right w:w="55" w:type="dxa"/>
            </w:tcMar>
            <w:vAlign w:val="center"/>
          </w:tcPr>
          <w:p w14:paraId="50A6C932" w14:textId="77777777" w:rsidR="00D0753F" w:rsidRPr="00433D11" w:rsidRDefault="00E76FCD">
            <w:pPr>
              <w:jc w:val="center"/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36"/>
              </w:rPr>
              <w:t>[###]</w:t>
            </w:r>
          </w:p>
          <w:p w14:paraId="298163D3" w14:textId="4407551E" w:rsidR="00D0753F" w:rsidRPr="00433D11" w:rsidRDefault="000949A0">
            <w:pPr>
              <w:spacing w:after="0"/>
              <w:jc w:val="center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14"/>
              </w:rPr>
              <w:t>National Integrated Ballistics Information Network (</w:t>
            </w:r>
            <w:r w:rsidR="00E76FCD" w:rsidRPr="00433D11">
              <w:rPr>
                <w:rFonts w:ascii="Libre Franklin" w:hAnsi="Libre Franklin"/>
                <w:b/>
                <w:color w:val="1A204B"/>
                <w:sz w:val="14"/>
              </w:rPr>
              <w:t>NIBIN</w:t>
            </w:r>
            <w:r w:rsidRPr="00433D11">
              <w:rPr>
                <w:rFonts w:ascii="Libre Franklin" w:hAnsi="Libre Franklin"/>
                <w:b/>
                <w:color w:val="1A204B"/>
                <w:sz w:val="14"/>
              </w:rPr>
              <w:t>)</w:t>
            </w:r>
            <w:r w:rsidR="00E76FCD" w:rsidRPr="00433D11">
              <w:rPr>
                <w:rFonts w:ascii="Libre Franklin" w:hAnsi="Libre Franklin"/>
                <w:b/>
                <w:color w:val="1A204B"/>
                <w:sz w:val="14"/>
              </w:rPr>
              <w:t xml:space="preserve"> ENTRIES / ACQUISITIONS</w:t>
            </w:r>
          </w:p>
        </w:tc>
        <w:tc>
          <w:tcPr>
            <w:tcW w:w="2700" w:type="dxa"/>
            <w:shd w:val="clear" w:color="auto" w:fill="5F2342"/>
            <w:tcMar>
              <w:top w:w="85" w:type="dxa"/>
              <w:left w:w="55" w:type="dxa"/>
              <w:bottom w:w="75" w:type="dxa"/>
              <w:right w:w="55" w:type="dxa"/>
            </w:tcMar>
            <w:vAlign w:val="center"/>
          </w:tcPr>
          <w:p w14:paraId="63DF5544" w14:textId="77777777" w:rsidR="00D0753F" w:rsidRPr="00433D11" w:rsidRDefault="00E76FCD">
            <w:pPr>
              <w:jc w:val="center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b/>
                <w:color w:val="EABE3F"/>
                <w:sz w:val="36"/>
              </w:rPr>
              <w:t>[###]</w:t>
            </w:r>
          </w:p>
          <w:p w14:paraId="09D6F3B7" w14:textId="77777777" w:rsidR="00D0753F" w:rsidRPr="00433D11" w:rsidRDefault="00E76FCD">
            <w:pPr>
              <w:spacing w:after="0"/>
              <w:jc w:val="center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b/>
                <w:color w:val="EABE3F"/>
                <w:sz w:val="14"/>
              </w:rPr>
              <w:t>NIBIN LEADS</w:t>
            </w:r>
          </w:p>
        </w:tc>
        <w:tc>
          <w:tcPr>
            <w:tcW w:w="2700" w:type="dxa"/>
            <w:shd w:val="clear" w:color="auto" w:fill="1A4B2E"/>
            <w:tcMar>
              <w:top w:w="85" w:type="dxa"/>
              <w:left w:w="55" w:type="dxa"/>
              <w:bottom w:w="75" w:type="dxa"/>
              <w:right w:w="55" w:type="dxa"/>
            </w:tcMar>
            <w:vAlign w:val="center"/>
          </w:tcPr>
          <w:p w14:paraId="16505713" w14:textId="77777777" w:rsidR="00D0753F" w:rsidRPr="00433D11" w:rsidRDefault="00E76FCD">
            <w:pPr>
              <w:jc w:val="center"/>
              <w:rPr>
                <w:rFonts w:ascii="Libre Franklin" w:hAnsi="Libre Franklin"/>
                <w:color w:val="E8E8E8"/>
              </w:rPr>
            </w:pPr>
            <w:r w:rsidRPr="00433D11">
              <w:rPr>
                <w:rFonts w:ascii="Libre Franklin" w:hAnsi="Libre Franklin"/>
                <w:b/>
                <w:color w:val="E8E8E8"/>
                <w:sz w:val="36"/>
              </w:rPr>
              <w:t>[###]</w:t>
            </w:r>
          </w:p>
          <w:p w14:paraId="23293218" w14:textId="28E352EC" w:rsidR="00D0753F" w:rsidRPr="00433D11" w:rsidRDefault="00E76FCD">
            <w:pPr>
              <w:spacing w:after="0"/>
              <w:jc w:val="center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b/>
                <w:color w:val="E8E8E8"/>
                <w:sz w:val="14"/>
              </w:rPr>
              <w:t xml:space="preserve">CRIME GUNS/FIREARMS </w:t>
            </w:r>
            <w:r w:rsidR="00630D7E">
              <w:rPr>
                <w:rFonts w:ascii="Libre Franklin" w:hAnsi="Libre Franklin"/>
                <w:b/>
                <w:color w:val="E8E8E8"/>
                <w:sz w:val="14"/>
              </w:rPr>
              <w:t>TRACED</w:t>
            </w:r>
          </w:p>
        </w:tc>
        <w:tc>
          <w:tcPr>
            <w:tcW w:w="2700" w:type="dxa"/>
            <w:shd w:val="clear" w:color="auto" w:fill="1A204B"/>
            <w:tcMar>
              <w:top w:w="85" w:type="dxa"/>
              <w:left w:w="55" w:type="dxa"/>
              <w:bottom w:w="75" w:type="dxa"/>
              <w:right w:w="55" w:type="dxa"/>
            </w:tcMar>
            <w:vAlign w:val="center"/>
          </w:tcPr>
          <w:p w14:paraId="7E73936A" w14:textId="01DE5923" w:rsidR="00D0753F" w:rsidRPr="00433D11" w:rsidRDefault="00E76FCD">
            <w:pPr>
              <w:jc w:val="center"/>
              <w:rPr>
                <w:rFonts w:ascii="Libre Franklin" w:hAnsi="Libre Franklin"/>
                <w:color w:val="E8E8E8"/>
              </w:rPr>
            </w:pPr>
            <w:r w:rsidRPr="00433D11">
              <w:rPr>
                <w:rFonts w:ascii="Libre Franklin" w:hAnsi="Libre Franklin"/>
                <w:b/>
                <w:color w:val="E8E8E8"/>
                <w:sz w:val="36"/>
              </w:rPr>
              <w:t xml:space="preserve">[## </w:t>
            </w:r>
            <w:proofErr w:type="spellStart"/>
            <w:r w:rsidRPr="00433D11">
              <w:rPr>
                <w:rFonts w:ascii="Libre Franklin" w:hAnsi="Libre Franklin"/>
                <w:b/>
                <w:color w:val="E8E8E8"/>
                <w:sz w:val="36"/>
              </w:rPr>
              <w:t>hrs</w:t>
            </w:r>
            <w:proofErr w:type="spellEnd"/>
            <w:r w:rsidRPr="00433D11">
              <w:rPr>
                <w:rFonts w:ascii="Libre Franklin" w:hAnsi="Libre Franklin"/>
                <w:b/>
                <w:color w:val="E8E8E8"/>
                <w:sz w:val="36"/>
              </w:rPr>
              <w:t>/days]</w:t>
            </w:r>
          </w:p>
          <w:p w14:paraId="32EB3B66" w14:textId="77777777" w:rsidR="00D0753F" w:rsidRPr="00433D11" w:rsidRDefault="00E76FCD">
            <w:pPr>
              <w:spacing w:after="0"/>
              <w:jc w:val="center"/>
              <w:rPr>
                <w:rFonts w:ascii="Libre Franklin" w:hAnsi="Libre Franklin"/>
                <w:color w:val="E8E8E8"/>
              </w:rPr>
            </w:pPr>
            <w:r w:rsidRPr="00433D11">
              <w:rPr>
                <w:rFonts w:ascii="Libre Franklin" w:hAnsi="Libre Franklin"/>
                <w:b/>
                <w:color w:val="E8E8E8"/>
                <w:sz w:val="14"/>
              </w:rPr>
              <w:t>AVERAGE TURNAROUND TIME</w:t>
            </w:r>
          </w:p>
        </w:tc>
      </w:tr>
    </w:tbl>
    <w:p w14:paraId="4C3DC9A8" w14:textId="77777777" w:rsidR="00D0753F" w:rsidRPr="00433D11" w:rsidRDefault="00E76FCD" w:rsidP="00FF5136">
      <w:pPr>
        <w:spacing w:before="100" w:after="0"/>
        <w:rPr>
          <w:rFonts w:ascii="Roboto" w:hAnsi="Roboto"/>
          <w:color w:val="1A204B"/>
        </w:rPr>
      </w:pPr>
      <w:r w:rsidRPr="00433D11">
        <w:rPr>
          <w:rFonts w:ascii="Roboto" w:hAnsi="Roboto"/>
          <w:b/>
          <w:color w:val="1A204B"/>
          <w:sz w:val="25"/>
        </w:rPr>
        <w:t>INVESTIGATIVE IMPACT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D0753F" w:rsidRPr="00433D11" w14:paraId="5BC5A9DE" w14:textId="77777777" w:rsidTr="00433D11">
        <w:trPr>
          <w:cantSplit/>
        </w:trPr>
        <w:tc>
          <w:tcPr>
            <w:tcW w:w="5400" w:type="dxa"/>
            <w:shd w:val="clear" w:color="auto" w:fill="1A204B"/>
            <w:tcMar>
              <w:top w:w="85" w:type="dxa"/>
              <w:left w:w="110" w:type="dxa"/>
              <w:bottom w:w="80" w:type="dxa"/>
              <w:right w:w="110" w:type="dxa"/>
            </w:tcMar>
          </w:tcPr>
          <w:p w14:paraId="796E056C" w14:textId="77777777" w:rsidR="00D0753F" w:rsidRPr="00433D11" w:rsidRDefault="00E76FCD">
            <w:pPr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b/>
                <w:color w:val="EABE3F"/>
                <w:sz w:val="18"/>
              </w:rPr>
              <w:t>SELECT / CUSTOMIZE YOUR IMPACT MEASURES</w:t>
            </w:r>
          </w:p>
          <w:p w14:paraId="0CD306CF" w14:textId="77777777" w:rsidR="00D0753F" w:rsidRPr="00433D11" w:rsidRDefault="00E76FCD">
            <w:pPr>
              <w:spacing w:after="24"/>
              <w:rPr>
                <w:rFonts w:ascii="Libre Franklin" w:hAnsi="Libre Franklin"/>
                <w:color w:val="E8E8E8"/>
              </w:rPr>
            </w:pPr>
            <w:r w:rsidRPr="00433D11">
              <w:rPr>
                <w:rFonts w:ascii="Libre Franklin" w:hAnsi="Libre Franklin"/>
                <w:color w:val="EABE3F"/>
                <w:sz w:val="16"/>
              </w:rPr>
              <w:t xml:space="preserve">• </w:t>
            </w:r>
            <w:r w:rsidRPr="00433D11">
              <w:rPr>
                <w:rFonts w:ascii="Libre Franklin" w:hAnsi="Libre Franklin"/>
                <w:color w:val="E8E8E8"/>
                <w:sz w:val="16"/>
              </w:rPr>
              <w:t>[###] Incidents linked through NIBIN</w:t>
            </w:r>
          </w:p>
          <w:p w14:paraId="16B8EF5F" w14:textId="1B1E2AEF" w:rsidR="00D0753F" w:rsidRPr="00433D11" w:rsidRDefault="00E76FCD">
            <w:pPr>
              <w:spacing w:after="24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color w:val="EABE3F"/>
                <w:sz w:val="16"/>
              </w:rPr>
              <w:t xml:space="preserve">• </w:t>
            </w:r>
            <w:r w:rsidRPr="00433D11">
              <w:rPr>
                <w:rFonts w:ascii="Libre Franklin" w:hAnsi="Libre Franklin"/>
                <w:color w:val="E8E8E8"/>
                <w:sz w:val="16"/>
              </w:rPr>
              <w:t>[###] Cross-jurisdictional leads/connections</w:t>
            </w:r>
          </w:p>
          <w:p w14:paraId="4FC3BD84" w14:textId="77777777" w:rsidR="00D0753F" w:rsidRPr="00433D11" w:rsidRDefault="00E76FCD">
            <w:pPr>
              <w:spacing w:after="24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color w:val="EABE3F"/>
                <w:sz w:val="16"/>
              </w:rPr>
              <w:t xml:space="preserve">• </w:t>
            </w:r>
            <w:r w:rsidRPr="00433D11">
              <w:rPr>
                <w:rFonts w:ascii="Libre Franklin" w:hAnsi="Libre Franklin"/>
                <w:color w:val="E8E8E8"/>
                <w:sz w:val="16"/>
              </w:rPr>
              <w:t>[###] Leads contributing to investigative action</w:t>
            </w:r>
          </w:p>
          <w:p w14:paraId="234A5F06" w14:textId="09C403F5" w:rsidR="00D0753F" w:rsidRPr="00433D11" w:rsidRDefault="00E76FCD">
            <w:pPr>
              <w:spacing w:after="24"/>
              <w:rPr>
                <w:rFonts w:ascii="Libre Franklin" w:hAnsi="Libre Franklin"/>
                <w:color w:val="E8E8E8"/>
              </w:rPr>
            </w:pPr>
            <w:r w:rsidRPr="00433D11">
              <w:rPr>
                <w:rFonts w:ascii="Libre Franklin" w:hAnsi="Libre Franklin"/>
                <w:color w:val="EABE3F"/>
                <w:sz w:val="16"/>
              </w:rPr>
              <w:t xml:space="preserve">• </w:t>
            </w:r>
            <w:r w:rsidRPr="00433D11">
              <w:rPr>
                <w:rFonts w:ascii="Libre Franklin" w:hAnsi="Libre Franklin"/>
                <w:color w:val="E8E8E8"/>
                <w:sz w:val="16"/>
              </w:rPr>
              <w:t>[###] Arrests/clearances/case outcomes, if tracked</w:t>
            </w:r>
          </w:p>
          <w:p w14:paraId="772C3C7F" w14:textId="77777777" w:rsidR="00D0753F" w:rsidRPr="00433D11" w:rsidRDefault="00E76FCD">
            <w:pPr>
              <w:spacing w:after="24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color w:val="EABE3F"/>
                <w:sz w:val="16"/>
              </w:rPr>
              <w:t xml:space="preserve">• </w:t>
            </w:r>
            <w:r w:rsidRPr="00433D11">
              <w:rPr>
                <w:rFonts w:ascii="Libre Franklin" w:hAnsi="Libre Franklin"/>
                <w:color w:val="E8E8E8"/>
                <w:sz w:val="16"/>
              </w:rPr>
              <w:t>[OTHER PROGRAM-SPECIFIC OUTCOME]</w:t>
            </w:r>
          </w:p>
        </w:tc>
        <w:tc>
          <w:tcPr>
            <w:tcW w:w="5400" w:type="dxa"/>
            <w:shd w:val="clear" w:color="auto" w:fill="EABE3F"/>
            <w:tcMar>
              <w:top w:w="85" w:type="dxa"/>
              <w:left w:w="110" w:type="dxa"/>
              <w:bottom w:w="80" w:type="dxa"/>
              <w:right w:w="110" w:type="dxa"/>
            </w:tcMar>
          </w:tcPr>
          <w:p w14:paraId="7719D3BD" w14:textId="77777777" w:rsidR="00D0753F" w:rsidRPr="00433D11" w:rsidRDefault="00E76FCD">
            <w:pPr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18"/>
              </w:rPr>
              <w:t>CONTEXT FOR LEADERSHIP</w:t>
            </w:r>
          </w:p>
          <w:p w14:paraId="34DCE063" w14:textId="77777777" w:rsidR="00D0753F" w:rsidRPr="00433D11" w:rsidRDefault="00E76FCD">
            <w:pPr>
              <w:spacing w:after="40"/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16"/>
              </w:rPr>
              <w:t xml:space="preserve">TREND: </w:t>
            </w:r>
            <w:r w:rsidRPr="00433D11">
              <w:rPr>
                <w:rFonts w:ascii="Libre Franklin" w:hAnsi="Libre Franklin"/>
                <w:i/>
                <w:color w:val="1A204B"/>
                <w:sz w:val="16"/>
              </w:rPr>
              <w:t>[Add a short explanation or comparison.]</w:t>
            </w:r>
          </w:p>
          <w:p w14:paraId="18991101" w14:textId="77777777" w:rsidR="00D0753F" w:rsidRPr="00433D11" w:rsidRDefault="00E76FCD">
            <w:pPr>
              <w:spacing w:after="40"/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16"/>
              </w:rPr>
              <w:t xml:space="preserve">SIGNIFICANCE: </w:t>
            </w:r>
            <w:r w:rsidRPr="00433D11">
              <w:rPr>
                <w:rFonts w:ascii="Libre Franklin" w:hAnsi="Libre Franklin"/>
                <w:i/>
                <w:color w:val="1A204B"/>
                <w:sz w:val="16"/>
              </w:rPr>
              <w:t>[Add a short explanation or comparison.]</w:t>
            </w:r>
          </w:p>
          <w:p w14:paraId="3EA2A3EA" w14:textId="77777777" w:rsidR="00D0753F" w:rsidRDefault="00E76FCD">
            <w:pPr>
              <w:spacing w:after="40"/>
              <w:rPr>
                <w:rFonts w:ascii="Libre Franklin" w:hAnsi="Libre Franklin"/>
                <w:i/>
                <w:color w:val="1A204B"/>
                <w:sz w:val="16"/>
              </w:rPr>
            </w:pPr>
            <w:r w:rsidRPr="00433D11">
              <w:rPr>
                <w:rFonts w:ascii="Libre Franklin" w:hAnsi="Libre Franklin"/>
                <w:b/>
                <w:color w:val="1A204B"/>
                <w:sz w:val="16"/>
              </w:rPr>
              <w:t xml:space="preserve">PARTNERS / JURISDICTIONS: </w:t>
            </w:r>
            <w:r w:rsidRPr="00433D11">
              <w:rPr>
                <w:rFonts w:ascii="Libre Franklin" w:hAnsi="Libre Franklin"/>
                <w:i/>
                <w:color w:val="1A204B"/>
                <w:sz w:val="16"/>
              </w:rPr>
              <w:t>[Add a short explanation or comparison.]</w:t>
            </w:r>
          </w:p>
          <w:p w14:paraId="432E2170" w14:textId="2409EBA9" w:rsidR="00630D7E" w:rsidRPr="00630D7E" w:rsidRDefault="00630D7E">
            <w:pPr>
              <w:spacing w:after="40"/>
              <w:rPr>
                <w:rFonts w:ascii="Libre Franklin" w:hAnsi="Libre Franklin"/>
                <w:color w:val="1A204B"/>
              </w:rPr>
            </w:pPr>
            <w:r>
              <w:rPr>
                <w:rFonts w:ascii="Libre Franklin" w:hAnsi="Libre Franklin"/>
                <w:b/>
                <w:color w:val="1A204B"/>
                <w:sz w:val="16"/>
              </w:rPr>
              <w:t>DASHBOARDS</w:t>
            </w:r>
            <w:r w:rsidRPr="00433D11">
              <w:rPr>
                <w:rFonts w:ascii="Libre Franklin" w:hAnsi="Libre Franklin"/>
                <w:b/>
                <w:color w:val="1A204B"/>
                <w:sz w:val="16"/>
              </w:rPr>
              <w:t xml:space="preserve">: </w:t>
            </w:r>
            <w:r w:rsidRPr="00433D11">
              <w:rPr>
                <w:rFonts w:ascii="Libre Franklin" w:hAnsi="Libre Franklin"/>
                <w:i/>
                <w:color w:val="1A204B"/>
                <w:sz w:val="16"/>
              </w:rPr>
              <w:t>[</w:t>
            </w:r>
            <w:r>
              <w:rPr>
                <w:rFonts w:ascii="Libre Franklin" w:hAnsi="Libre Franklin"/>
                <w:i/>
                <w:color w:val="1A204B"/>
                <w:sz w:val="16"/>
              </w:rPr>
              <w:t>Provide link to relevant dashboards if available</w:t>
            </w:r>
            <w:r w:rsidRPr="00433D11">
              <w:rPr>
                <w:rFonts w:ascii="Libre Franklin" w:hAnsi="Libre Franklin"/>
                <w:i/>
                <w:color w:val="1A204B"/>
                <w:sz w:val="16"/>
              </w:rPr>
              <w:t>.]</w:t>
            </w:r>
          </w:p>
        </w:tc>
      </w:tr>
    </w:tbl>
    <w:p w14:paraId="49127DDE" w14:textId="77777777" w:rsidR="00D0753F" w:rsidRPr="00433D11" w:rsidRDefault="00E76FCD" w:rsidP="00FF5136">
      <w:pPr>
        <w:spacing w:before="100" w:after="0"/>
        <w:rPr>
          <w:rFonts w:ascii="Roboto" w:hAnsi="Roboto"/>
          <w:color w:val="1A204B"/>
        </w:rPr>
      </w:pPr>
      <w:r w:rsidRPr="00433D11">
        <w:rPr>
          <w:rFonts w:ascii="Roboto" w:hAnsi="Roboto"/>
          <w:b/>
          <w:color w:val="1A204B"/>
          <w:sz w:val="25"/>
        </w:rPr>
        <w:t>THE STORY BEHIND THE NUMBERS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D0753F" w:rsidRPr="00433D11" w14:paraId="7EEEF5D5" w14:textId="77777777" w:rsidTr="00433D11">
        <w:trPr>
          <w:cantSplit/>
        </w:trPr>
        <w:tc>
          <w:tcPr>
            <w:tcW w:w="10800" w:type="dxa"/>
            <w:shd w:val="clear" w:color="auto" w:fill="E8E8E8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65738DC8" w14:textId="4DA3137B" w:rsidR="00D0753F" w:rsidRPr="00433D11" w:rsidRDefault="00E76FCD">
            <w:pPr>
              <w:rPr>
                <w:rFonts w:ascii="Libre Franklin" w:hAnsi="Libre Franklin"/>
                <w:color w:val="1A204B"/>
              </w:rPr>
            </w:pPr>
            <w:r w:rsidRPr="00433D11">
              <w:rPr>
                <w:rFonts w:ascii="Libre Franklin" w:hAnsi="Libre Franklin"/>
                <w:b/>
                <w:color w:val="1A204B"/>
              </w:rPr>
              <w:t xml:space="preserve">FEATURED EXAMPLE/RECENT SUCCESS </w:t>
            </w:r>
            <w:r w:rsidRPr="00433D11">
              <w:rPr>
                <w:rFonts w:ascii="Libre Franklin" w:hAnsi="Libre Franklin"/>
                <w:i/>
                <w:color w:val="1A204B"/>
                <w:sz w:val="16"/>
              </w:rPr>
              <w:t>[Briefly describe one example showing how crime gun intelligence connected incidents, generated investigative direction, identified a pattern, supported an arrest/case, or strengthened a multi-jurisdictional investigation.]</w:t>
            </w:r>
          </w:p>
          <w:p w14:paraId="1D130D39" w14:textId="77777777" w:rsidR="00D0753F" w:rsidRPr="00433D11" w:rsidRDefault="00E76FCD">
            <w:pPr>
              <w:spacing w:after="0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i/>
                <w:color w:val="1A204B"/>
                <w:sz w:val="15"/>
              </w:rPr>
              <w:t>[Keep this short—2–4 sentences focused on why the result mattered.]</w:t>
            </w:r>
          </w:p>
        </w:tc>
      </w:tr>
    </w:tbl>
    <w:p w14:paraId="3059DA13" w14:textId="77777777" w:rsidR="00D0753F" w:rsidRPr="00433D11" w:rsidRDefault="00E76FCD" w:rsidP="00FF5136">
      <w:pPr>
        <w:spacing w:before="100" w:after="0"/>
        <w:rPr>
          <w:rFonts w:ascii="Roboto" w:hAnsi="Roboto"/>
          <w:color w:val="1A204B"/>
        </w:rPr>
      </w:pPr>
      <w:r w:rsidRPr="00433D11">
        <w:rPr>
          <w:rFonts w:ascii="Roboto" w:hAnsi="Roboto"/>
          <w:b/>
          <w:color w:val="1A204B"/>
          <w:sz w:val="25"/>
        </w:rPr>
        <w:t>PROGRAM HEALTH &amp; LEADERSHIP WATCH LIST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D0753F" w:rsidRPr="00433D11" w14:paraId="45888B50" w14:textId="77777777" w:rsidTr="00630D7E">
        <w:trPr>
          <w:cantSplit/>
        </w:trPr>
        <w:tc>
          <w:tcPr>
            <w:tcW w:w="5400" w:type="dxa"/>
            <w:shd w:val="clear" w:color="auto" w:fill="EABE3F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020FE1C0" w14:textId="77777777" w:rsidR="00D0753F" w:rsidRPr="00630D7E" w:rsidRDefault="00E76FCD">
            <w:pPr>
              <w:rPr>
                <w:rFonts w:ascii="Libre Franklin" w:hAnsi="Libre Franklin"/>
                <w:color w:val="1A204B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8"/>
              </w:rPr>
              <w:t>PROGRAM HEALTH</w:t>
            </w:r>
          </w:p>
          <w:p w14:paraId="365423DF" w14:textId="2492A258" w:rsidR="00D0753F" w:rsidRPr="00630D7E" w:rsidRDefault="00E76FCD">
            <w:pPr>
              <w:spacing w:after="20"/>
              <w:rPr>
                <w:rFonts w:ascii="Libre Franklin" w:hAnsi="Libre Franklin"/>
                <w:color w:val="1A204B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5"/>
              </w:rPr>
              <w:t xml:space="preserve">STAFFING: </w:t>
            </w:r>
            <w:r w:rsidRPr="00630D7E">
              <w:rPr>
                <w:rFonts w:ascii="Libre Franklin" w:hAnsi="Libre Franklin"/>
                <w:i/>
                <w:color w:val="1A204B"/>
                <w:sz w:val="15"/>
              </w:rPr>
              <w:t>[Stable/Vacancy / Capacity concern]</w:t>
            </w:r>
          </w:p>
          <w:p w14:paraId="54F0E06E" w14:textId="2206AF2F" w:rsidR="00D0753F" w:rsidRPr="00630D7E" w:rsidRDefault="00E76FCD">
            <w:pPr>
              <w:spacing w:after="20"/>
              <w:rPr>
                <w:rFonts w:ascii="Libre Franklin" w:hAnsi="Libre Franklin"/>
                <w:color w:val="1A204B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5"/>
              </w:rPr>
              <w:t xml:space="preserve">TRAINING: </w:t>
            </w:r>
            <w:r w:rsidRPr="00630D7E">
              <w:rPr>
                <w:rFonts w:ascii="Libre Franklin" w:hAnsi="Libre Franklin"/>
                <w:i/>
                <w:color w:val="1A204B"/>
                <w:sz w:val="15"/>
              </w:rPr>
              <w:t>[Current/Upcoming need]</w:t>
            </w:r>
          </w:p>
          <w:p w14:paraId="37DEB234" w14:textId="18503040" w:rsidR="00D0753F" w:rsidRPr="00630D7E" w:rsidRDefault="00E76FCD">
            <w:pPr>
              <w:spacing w:after="20"/>
              <w:rPr>
                <w:rFonts w:ascii="Libre Franklin" w:hAnsi="Libre Franklin"/>
                <w:color w:val="1A204B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5"/>
              </w:rPr>
              <w:t xml:space="preserve">BACKLOG: </w:t>
            </w:r>
            <w:r w:rsidRPr="00630D7E">
              <w:rPr>
                <w:rFonts w:ascii="Libre Franklin" w:hAnsi="Libre Franklin"/>
                <w:i/>
                <w:color w:val="1A204B"/>
                <w:sz w:val="15"/>
              </w:rPr>
              <w:t>[None/Current level / Trend]</w:t>
            </w:r>
          </w:p>
          <w:p w14:paraId="75675159" w14:textId="5B97C3C2" w:rsidR="00D0753F" w:rsidRPr="00630D7E" w:rsidRDefault="00E76FCD">
            <w:pPr>
              <w:spacing w:after="20"/>
              <w:rPr>
                <w:rFonts w:ascii="Libre Franklin" w:hAnsi="Libre Franklin"/>
                <w:color w:val="1A204B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5"/>
              </w:rPr>
              <w:t xml:space="preserve">EQUIPMENT: </w:t>
            </w:r>
            <w:r w:rsidRPr="00630D7E">
              <w:rPr>
                <w:rFonts w:ascii="Libre Franklin" w:hAnsi="Libre Franklin"/>
                <w:i/>
                <w:color w:val="1A204B"/>
                <w:sz w:val="15"/>
              </w:rPr>
              <w:t>[Operational/Upcoming replacement]</w:t>
            </w:r>
          </w:p>
          <w:p w14:paraId="17A8C915" w14:textId="26E1F06C" w:rsidR="00D0753F" w:rsidRPr="00433D11" w:rsidRDefault="00E76FCD">
            <w:pPr>
              <w:spacing w:after="20"/>
              <w:rPr>
                <w:rFonts w:ascii="Libre Franklin" w:hAnsi="Libre Franklin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5"/>
              </w:rPr>
              <w:t xml:space="preserve">PARTNERSHIPS: </w:t>
            </w:r>
            <w:r w:rsidRPr="00630D7E">
              <w:rPr>
                <w:rFonts w:ascii="Libre Franklin" w:hAnsi="Libre Franklin"/>
                <w:i/>
                <w:color w:val="1A204B"/>
                <w:sz w:val="15"/>
              </w:rPr>
              <w:t>[Stable/Attention needed]</w:t>
            </w:r>
          </w:p>
        </w:tc>
        <w:tc>
          <w:tcPr>
            <w:tcW w:w="5400" w:type="dxa"/>
            <w:shd w:val="clear" w:color="auto" w:fill="1A204B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4136E6F2" w14:textId="77777777" w:rsidR="00D0753F" w:rsidRPr="00433D11" w:rsidRDefault="00E76FCD">
            <w:pPr>
              <w:rPr>
                <w:rFonts w:ascii="Libre Franklin" w:hAnsi="Libre Franklin"/>
                <w:color w:val="E8E8E8"/>
              </w:rPr>
            </w:pPr>
            <w:r w:rsidRPr="00433D11">
              <w:rPr>
                <w:rFonts w:ascii="Libre Franklin" w:hAnsi="Libre Franklin"/>
                <w:b/>
                <w:color w:val="E8E8E8"/>
                <w:sz w:val="18"/>
              </w:rPr>
              <w:t>LEADERSHIP WATCH LIST</w:t>
            </w:r>
          </w:p>
          <w:p w14:paraId="7246B438" w14:textId="29875F93" w:rsidR="00D0753F" w:rsidRPr="00433D11" w:rsidRDefault="00E76FCD">
            <w:pPr>
              <w:spacing w:after="20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i/>
                <w:color w:val="EABE3F"/>
                <w:sz w:val="15"/>
              </w:rPr>
              <w:t>• [Upcoming staffing/succession issue]</w:t>
            </w:r>
          </w:p>
          <w:p w14:paraId="1D7CAE2C" w14:textId="77777777" w:rsidR="00D0753F" w:rsidRPr="00433D11" w:rsidRDefault="00E76FCD">
            <w:pPr>
              <w:spacing w:after="20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i/>
                <w:color w:val="EABE3F"/>
                <w:sz w:val="15"/>
              </w:rPr>
              <w:t>• [Equipment, contract, or technology need]</w:t>
            </w:r>
          </w:p>
          <w:p w14:paraId="5332A221" w14:textId="118330F9" w:rsidR="00D0753F" w:rsidRPr="00433D11" w:rsidRDefault="00E76FCD">
            <w:pPr>
              <w:spacing w:after="20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i/>
                <w:color w:val="EABE3F"/>
                <w:sz w:val="15"/>
              </w:rPr>
              <w:t>• [Funding decision/grant expiration]</w:t>
            </w:r>
          </w:p>
          <w:p w14:paraId="5882A527" w14:textId="77777777" w:rsidR="00D0753F" w:rsidRPr="00433D11" w:rsidRDefault="00E76FCD">
            <w:pPr>
              <w:spacing w:after="20"/>
              <w:rPr>
                <w:rFonts w:ascii="Libre Franklin" w:hAnsi="Libre Franklin"/>
                <w:color w:val="EABE3F"/>
              </w:rPr>
            </w:pPr>
            <w:r w:rsidRPr="00433D11">
              <w:rPr>
                <w:rFonts w:ascii="Libre Franklin" w:hAnsi="Libre Franklin"/>
                <w:i/>
                <w:color w:val="EABE3F"/>
                <w:sz w:val="15"/>
              </w:rPr>
              <w:t>• [Policy, partnership, or process issue]</w:t>
            </w:r>
          </w:p>
          <w:p w14:paraId="2706A8DA" w14:textId="77777777" w:rsidR="00D0753F" w:rsidRPr="00433D11" w:rsidRDefault="00E76FCD">
            <w:pPr>
              <w:spacing w:after="20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i/>
                <w:color w:val="EABE3F"/>
                <w:sz w:val="15"/>
              </w:rPr>
              <w:t>• [Other item requiring executive awareness]</w:t>
            </w:r>
          </w:p>
        </w:tc>
      </w:tr>
    </w:tbl>
    <w:p w14:paraId="225546EB" w14:textId="77777777" w:rsidR="00D0753F" w:rsidRPr="00630D7E" w:rsidRDefault="00E76FCD" w:rsidP="00FF5136">
      <w:pPr>
        <w:spacing w:before="100" w:after="0"/>
        <w:rPr>
          <w:rFonts w:ascii="Roboto" w:hAnsi="Roboto"/>
          <w:color w:val="1A204B"/>
        </w:rPr>
      </w:pPr>
      <w:r w:rsidRPr="00630D7E">
        <w:rPr>
          <w:rFonts w:ascii="Roboto" w:hAnsi="Roboto"/>
          <w:b/>
          <w:color w:val="1A204B"/>
          <w:sz w:val="25"/>
        </w:rPr>
        <w:t>NEXT-PERIOD PRIORITIES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D0753F" w:rsidRPr="00433D11" w14:paraId="28471F7E" w14:textId="77777777" w:rsidTr="00630D7E">
        <w:trPr>
          <w:cantSplit/>
        </w:trPr>
        <w:tc>
          <w:tcPr>
            <w:tcW w:w="3600" w:type="dxa"/>
            <w:shd w:val="clear" w:color="auto" w:fill="E8E8E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8E6A75" w14:textId="03390C4D" w:rsidR="00D0753F" w:rsidRPr="00433D11" w:rsidRDefault="00E76FCD">
            <w:pPr>
              <w:rPr>
                <w:rFonts w:ascii="Libre Franklin" w:hAnsi="Libre Franklin"/>
              </w:rPr>
            </w:pPr>
            <w:r w:rsidRPr="00630D7E">
              <w:rPr>
                <w:rFonts w:ascii="Libre Franklin" w:hAnsi="Libre Franklin"/>
                <w:b/>
                <w:color w:val="1A204B"/>
                <w:sz w:val="16"/>
              </w:rPr>
              <w:t>PRIORITY 1</w:t>
            </w:r>
            <w:r w:rsidRPr="00630D7E">
              <w:rPr>
                <w:rFonts w:ascii="Libre Franklin" w:hAnsi="Libre Franklin"/>
                <w:b/>
                <w:color w:val="1A204B"/>
                <w:sz w:val="16"/>
              </w:rPr>
              <w:br/>
              <w:t>[Action / objective]</w:t>
            </w:r>
            <w:r w:rsidRPr="00630D7E">
              <w:rPr>
                <w:rFonts w:ascii="Libre Franklin" w:hAnsi="Libre Franklin"/>
                <w:b/>
                <w:color w:val="1A204B"/>
                <w:sz w:val="16"/>
              </w:rPr>
              <w:br/>
            </w:r>
            <w:r w:rsidRPr="008F4959">
              <w:rPr>
                <w:rFonts w:ascii="Libre Franklin" w:hAnsi="Libre Franklin"/>
                <w:i/>
                <w:color w:val="1A204B"/>
                <w:sz w:val="16"/>
                <w:szCs w:val="28"/>
              </w:rPr>
              <w:t>[Owner/timing/leadership support needed]</w:t>
            </w:r>
          </w:p>
        </w:tc>
        <w:tc>
          <w:tcPr>
            <w:tcW w:w="3600" w:type="dxa"/>
            <w:shd w:val="clear" w:color="auto" w:fill="5F234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96D01D" w14:textId="268DFFDC" w:rsidR="00D0753F" w:rsidRPr="00630D7E" w:rsidRDefault="00E76FCD">
            <w:pPr>
              <w:rPr>
                <w:rFonts w:ascii="Libre Franklin" w:hAnsi="Libre Franklin"/>
                <w:color w:val="EABE3F"/>
              </w:rPr>
            </w:pPr>
            <w:r w:rsidRPr="00630D7E">
              <w:rPr>
                <w:rFonts w:ascii="Libre Franklin" w:hAnsi="Libre Franklin"/>
                <w:b/>
                <w:color w:val="EABE3F"/>
                <w:sz w:val="16"/>
              </w:rPr>
              <w:t>PRIORITY 2</w:t>
            </w:r>
            <w:r w:rsidRPr="00630D7E">
              <w:rPr>
                <w:rFonts w:ascii="Libre Franklin" w:hAnsi="Libre Franklin"/>
                <w:b/>
                <w:color w:val="EABE3F"/>
                <w:sz w:val="16"/>
              </w:rPr>
              <w:br/>
              <w:t>[Action / objective]</w:t>
            </w:r>
            <w:r w:rsidRPr="00630D7E">
              <w:rPr>
                <w:rFonts w:ascii="Libre Franklin" w:hAnsi="Libre Franklin"/>
                <w:b/>
                <w:color w:val="EABE3F"/>
                <w:sz w:val="16"/>
              </w:rPr>
              <w:br/>
            </w:r>
            <w:r w:rsidRPr="008F4959">
              <w:rPr>
                <w:rFonts w:ascii="Libre Franklin" w:hAnsi="Libre Franklin"/>
                <w:i/>
                <w:color w:val="E8E8E8"/>
                <w:sz w:val="16"/>
                <w:szCs w:val="28"/>
              </w:rPr>
              <w:t>[Owner/timing leadership support needed]</w:t>
            </w:r>
          </w:p>
        </w:tc>
        <w:tc>
          <w:tcPr>
            <w:tcW w:w="3600" w:type="dxa"/>
            <w:shd w:val="clear" w:color="auto" w:fill="1A4B2E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BAB88F" w14:textId="7E335845" w:rsidR="00D0753F" w:rsidRPr="00433D11" w:rsidRDefault="00E76FCD">
            <w:pPr>
              <w:rPr>
                <w:rFonts w:ascii="Libre Franklin" w:hAnsi="Libre Franklin"/>
              </w:rPr>
            </w:pPr>
            <w:r w:rsidRPr="00630D7E">
              <w:rPr>
                <w:rFonts w:ascii="Libre Franklin" w:hAnsi="Libre Franklin"/>
                <w:b/>
                <w:color w:val="E8E8E8"/>
                <w:sz w:val="16"/>
              </w:rPr>
              <w:t>PRIORITY 3</w:t>
            </w:r>
            <w:r w:rsidRPr="00630D7E">
              <w:rPr>
                <w:rFonts w:ascii="Libre Franklin" w:hAnsi="Libre Franklin"/>
                <w:b/>
                <w:color w:val="E8E8E8"/>
                <w:sz w:val="16"/>
              </w:rPr>
              <w:br/>
              <w:t>[Action / objective]</w:t>
            </w:r>
            <w:r w:rsidRPr="00630D7E">
              <w:rPr>
                <w:rFonts w:ascii="Libre Franklin" w:hAnsi="Libre Franklin"/>
                <w:b/>
                <w:color w:val="E8E8E8"/>
                <w:sz w:val="16"/>
              </w:rPr>
              <w:br/>
            </w:r>
            <w:r w:rsidRPr="008F4959">
              <w:rPr>
                <w:rFonts w:ascii="Libre Franklin" w:hAnsi="Libre Franklin"/>
                <w:i/>
                <w:color w:val="EABE3F"/>
                <w:sz w:val="16"/>
                <w:szCs w:val="28"/>
              </w:rPr>
              <w:t>[Owner timing/leadership support needed]</w:t>
            </w:r>
          </w:p>
        </w:tc>
      </w:tr>
    </w:tbl>
    <w:p w14:paraId="4B8FDA92" w14:textId="77777777" w:rsidR="00D0753F" w:rsidRPr="00433D11" w:rsidRDefault="00D0753F">
      <w:pPr>
        <w:spacing w:before="100" w:after="0"/>
        <w:rPr>
          <w:rFonts w:ascii="Libre Franklin" w:hAnsi="Libre Frankl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D0753F" w:rsidRPr="00433D11" w14:paraId="4EB369BC" w14:textId="77777777" w:rsidTr="00433D11">
        <w:trPr>
          <w:cantSplit/>
        </w:trPr>
        <w:tc>
          <w:tcPr>
            <w:tcW w:w="10800" w:type="dxa"/>
            <w:shd w:val="clear" w:color="auto" w:fill="1A204B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68C0FCE9" w14:textId="085BD217" w:rsidR="00D0753F" w:rsidRPr="00433D11" w:rsidRDefault="00E76FCD">
            <w:pPr>
              <w:jc w:val="center"/>
              <w:rPr>
                <w:rFonts w:ascii="Libre Franklin" w:hAnsi="Libre Franklin"/>
              </w:rPr>
            </w:pPr>
            <w:r w:rsidRPr="00433D11">
              <w:rPr>
                <w:rFonts w:ascii="Libre Franklin" w:hAnsi="Libre Franklin"/>
                <w:b/>
                <w:color w:val="EABE3F"/>
                <w:sz w:val="16"/>
              </w:rPr>
              <w:t>EXECUTIVE TAKEAWAY</w:t>
            </w:r>
            <w:r w:rsidR="00433D11" w:rsidRPr="00433D11">
              <w:rPr>
                <w:rFonts w:ascii="Libre Franklin" w:hAnsi="Libre Franklin"/>
                <w:b/>
                <w:color w:val="EABE3F"/>
                <w:sz w:val="16"/>
              </w:rPr>
              <w:t xml:space="preserve"> </w:t>
            </w:r>
            <w:r w:rsidRPr="00433D11">
              <w:rPr>
                <w:rFonts w:ascii="Libre Franklin" w:hAnsi="Libre Franklin"/>
                <w:b/>
                <w:color w:val="EABE3F"/>
              </w:rPr>
              <w:t xml:space="preserve">[In one sentence: </w:t>
            </w:r>
            <w:r w:rsidRPr="00433D11">
              <w:rPr>
                <w:rFonts w:ascii="Libre Franklin" w:hAnsi="Libre Franklin"/>
                <w:b/>
                <w:color w:val="E8E8E8"/>
              </w:rPr>
              <w:t>What should leadership understand, celebrate, protect, or act on after reviewing this scorecard?]</w:t>
            </w:r>
          </w:p>
        </w:tc>
      </w:tr>
    </w:tbl>
    <w:p w14:paraId="53EC2B23" w14:textId="4E896043" w:rsidR="004D4183" w:rsidRDefault="004D4183" w:rsidP="00FF5136">
      <w:pPr>
        <w:tabs>
          <w:tab w:val="left" w:pos="7903"/>
        </w:tabs>
      </w:pPr>
    </w:p>
    <w:sectPr w:rsidR="004D4183" w:rsidSect="00C66DB6">
      <w:headerReference w:type="first" r:id="rId8"/>
      <w:footerReference w:type="first" r:id="rId9"/>
      <w:pgSz w:w="12240" w:h="15840"/>
      <w:pgMar w:top="547" w:right="720" w:bottom="54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45D430" w14:textId="77777777" w:rsidR="009201EE" w:rsidRDefault="009201EE">
      <w:pPr>
        <w:spacing w:after="0" w:line="240" w:lineRule="auto"/>
      </w:pPr>
      <w:r>
        <w:separator/>
      </w:r>
    </w:p>
  </w:endnote>
  <w:endnote w:type="continuationSeparator" w:id="0">
    <w:p w14:paraId="651F3F8A" w14:textId="77777777" w:rsidR="009201EE" w:rsidRDefault="0092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62CF2E" w14:textId="01EAE6A6" w:rsidR="003F424F" w:rsidRPr="003F424F" w:rsidRDefault="003F424F" w:rsidP="003F424F">
    <w:pPr>
      <w:pStyle w:val="Footer"/>
      <w:jc w:val="center"/>
      <w:rPr>
        <w:rFonts w:ascii="Libre Franklin" w:hAnsi="Libre Franklin"/>
        <w:color w:val="1A204B"/>
        <w:sz w:val="18"/>
        <w:szCs w:val="18"/>
      </w:rPr>
    </w:pPr>
    <w:r w:rsidRPr="001D478B">
      <w:rPr>
        <w:rFonts w:ascii="Libre Franklin" w:hAnsi="Libre Franklin"/>
        <w:color w:val="1A204B"/>
        <w:sz w:val="18"/>
        <w:szCs w:val="18"/>
      </w:rPr>
      <w:t>[CGIC/NIBIN PROGRAM NAME] | [PROGRAM CONTACT] | [</w:t>
    </w:r>
    <w:r>
      <w:rPr>
        <w:rFonts w:ascii="Libre Franklin" w:hAnsi="Libre Franklin"/>
        <w:color w:val="1A204B"/>
        <w:sz w:val="18"/>
        <w:szCs w:val="18"/>
      </w:rPr>
      <w:t>EXECUTIVE SPONSOR</w:t>
    </w:r>
    <w:r w:rsidRPr="001D478B">
      <w:rPr>
        <w:rFonts w:ascii="Libre Franklin" w:hAnsi="Libre Franklin"/>
        <w:color w:val="1A204B"/>
        <w:sz w:val="18"/>
        <w:szCs w:val="18"/>
      </w:rPr>
      <w:t>] | [LOCAL RESOURCE LINK]</w:t>
    </w:r>
    <w:r w:rsidRPr="001D478B">
      <w:rPr>
        <w:rFonts w:ascii="Libre Franklin" w:hAnsi="Libre Franklin"/>
        <w:color w:val="1A204B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22D09E" w14:textId="77777777" w:rsidR="009201EE" w:rsidRDefault="009201EE">
      <w:pPr>
        <w:spacing w:after="0" w:line="240" w:lineRule="auto"/>
      </w:pPr>
      <w:r>
        <w:separator/>
      </w:r>
    </w:p>
  </w:footnote>
  <w:footnote w:type="continuationSeparator" w:id="0">
    <w:p w14:paraId="7B843C44" w14:textId="77777777" w:rsidR="009201EE" w:rsidRDefault="0092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EE0DA8" w14:textId="683729E1" w:rsidR="00C66DB6" w:rsidRDefault="00C66DB6">
    <w:pPr>
      <w:pStyle w:val="Header"/>
    </w:pPr>
    <w:r>
      <w:rPr>
        <w:noProof/>
      </w:rPr>
      <w:drawing>
        <wp:inline distT="0" distB="0" distL="0" distR="0" wp14:anchorId="274E83D7" wp14:editId="0A24A68D">
          <wp:extent cx="2923953" cy="458842"/>
          <wp:effectExtent l="0" t="0" r="0" b="0"/>
          <wp:docPr id="929168011" name="Picture 1" descr="Crime Gun Intelligence Centers: Connecting the Do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8011" name="Picture 1" descr="Crime Gun Intelligence Centers: Connecting the Dots Logo"/>
                  <pic:cNvPicPr/>
                </pic:nvPicPr>
                <pic:blipFill rotWithShape="1">
                  <a:blip r:embed="rId1"/>
                  <a:srcRect b="26696"/>
                  <a:stretch>
                    <a:fillRect/>
                  </a:stretch>
                </pic:blipFill>
                <pic:spPr bwMode="auto">
                  <a:xfrm>
                    <a:off x="0" y="0"/>
                    <a:ext cx="4070026" cy="638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9162146">
    <w:abstractNumId w:val="8"/>
  </w:num>
  <w:num w:numId="2" w16cid:durableId="1837266070">
    <w:abstractNumId w:val="6"/>
  </w:num>
  <w:num w:numId="3" w16cid:durableId="2049378952">
    <w:abstractNumId w:val="5"/>
  </w:num>
  <w:num w:numId="4" w16cid:durableId="1122307612">
    <w:abstractNumId w:val="4"/>
  </w:num>
  <w:num w:numId="5" w16cid:durableId="2092269143">
    <w:abstractNumId w:val="7"/>
  </w:num>
  <w:num w:numId="6" w16cid:durableId="1389526419">
    <w:abstractNumId w:val="3"/>
  </w:num>
  <w:num w:numId="7" w16cid:durableId="853495155">
    <w:abstractNumId w:val="2"/>
  </w:num>
  <w:num w:numId="8" w16cid:durableId="310985750">
    <w:abstractNumId w:val="1"/>
  </w:num>
  <w:num w:numId="9" w16cid:durableId="10891593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9A0"/>
    <w:rsid w:val="0015074B"/>
    <w:rsid w:val="0029639D"/>
    <w:rsid w:val="00326F90"/>
    <w:rsid w:val="003B4588"/>
    <w:rsid w:val="003F424F"/>
    <w:rsid w:val="00423A44"/>
    <w:rsid w:val="00433D11"/>
    <w:rsid w:val="004D4183"/>
    <w:rsid w:val="0054275C"/>
    <w:rsid w:val="00630D7E"/>
    <w:rsid w:val="0085454A"/>
    <w:rsid w:val="008F4959"/>
    <w:rsid w:val="009201EE"/>
    <w:rsid w:val="009A35BD"/>
    <w:rsid w:val="00AA1D8D"/>
    <w:rsid w:val="00B47730"/>
    <w:rsid w:val="00B739EE"/>
    <w:rsid w:val="00C66DB6"/>
    <w:rsid w:val="00CB0664"/>
    <w:rsid w:val="00CE0D5A"/>
    <w:rsid w:val="00D0753F"/>
    <w:rsid w:val="00E76FCD"/>
    <w:rsid w:val="00F618F0"/>
    <w:rsid w:val="00F77AEF"/>
    <w:rsid w:val="00FC693F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3B86B"/>
  <w14:defaultImageDpi w14:val="300"/>
  <w15:docId w15:val="{8D17FE5C-551D-E14D-9F99-C7A7EF79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7313A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94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49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49A0"/>
    <w:rPr>
      <w:rFonts w:ascii="Aptos" w:hAnsi="Aptos"/>
      <w:color w:val="27313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9A0"/>
    <w:rPr>
      <w:rFonts w:ascii="Aptos" w:hAnsi="Aptos"/>
      <w:b/>
      <w:bCs/>
      <w:color w:val="27313A"/>
      <w:sz w:val="20"/>
      <w:szCs w:val="20"/>
    </w:rPr>
  </w:style>
  <w:style w:type="paragraph" w:styleId="Revision">
    <w:name w:val="Revision"/>
    <w:hidden/>
    <w:uiPriority w:val="99"/>
    <w:semiHidden/>
    <w:rsid w:val="000949A0"/>
    <w:pPr>
      <w:spacing w:after="0" w:line="240" w:lineRule="auto"/>
    </w:pPr>
    <w:rPr>
      <w:rFonts w:ascii="Aptos" w:hAnsi="Aptos"/>
      <w:color w:val="27313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337</Words>
  <Characters>2141</Characters>
  <Application>Microsoft Office Word</Application>
  <DocSecurity>0</DocSecurity>
  <Lines>53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NIBIN / CGIC Executive Scorecard Template</vt:lpstr>
    </vt:vector>
  </TitlesOfParts>
  <Manager/>
  <Company/>
  <LinksUpToDate>false</LinksUpToDate>
  <CharactersWithSpaces>2441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NIBIN / CGIC Executive Scorecard Template</dc:title>
  <dc:subject>Customizable executive statistics and program health template</dc:subject>
  <dc:creator>NPI</dc:creator>
  <cp:keywords/>
  <dc:description/>
  <cp:lastModifiedBy>Alan Hughes</cp:lastModifiedBy>
  <cp:revision>11</cp:revision>
  <dcterms:created xsi:type="dcterms:W3CDTF">2026-08-10T22:22:00Z</dcterms:created>
  <dcterms:modified xsi:type="dcterms:W3CDTF">2026-09-28T23:47:00Z</dcterms:modified>
  <cp:category/>
</cp:coreProperties>
</file>